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41755F"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41755F"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24C0931B" w:rsidR="00CD36CF" w:rsidRDefault="0041755F"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020C3">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5020C3" w:rsidRPr="005020C3">
            <w:t>542</w:t>
          </w:r>
        </w:sdtContent>
      </w:sdt>
    </w:p>
    <w:p w14:paraId="2199AB33" w14:textId="62D22796" w:rsidR="005020C3" w:rsidRDefault="005020C3" w:rsidP="004B7F95">
      <w:pPr>
        <w:pStyle w:val="References"/>
        <w:rPr>
          <w:smallCaps/>
        </w:rPr>
      </w:pPr>
      <w:r>
        <w:rPr>
          <w:smallCaps/>
        </w:rPr>
        <w:t>By Senator</w:t>
      </w:r>
      <w:r w:rsidR="00F326B5">
        <w:rPr>
          <w:smallCaps/>
        </w:rPr>
        <w:t>s</w:t>
      </w:r>
      <w:r>
        <w:rPr>
          <w:smallCaps/>
        </w:rPr>
        <w:t xml:space="preserve"> Phillips</w:t>
      </w:r>
      <w:r w:rsidR="001C6540">
        <w:rPr>
          <w:smallCaps/>
        </w:rPr>
        <w:t>,</w:t>
      </w:r>
      <w:r w:rsidR="00F326B5">
        <w:rPr>
          <w:smallCaps/>
        </w:rPr>
        <w:t xml:space="preserve"> Caputo</w:t>
      </w:r>
      <w:r w:rsidR="001C6540">
        <w:rPr>
          <w:smallCaps/>
        </w:rPr>
        <w:t xml:space="preserve">, </w:t>
      </w:r>
      <w:r w:rsidR="0041755F">
        <w:rPr>
          <w:smallCaps/>
        </w:rPr>
        <w:t xml:space="preserve">and </w:t>
      </w:r>
      <w:r w:rsidR="001C6540">
        <w:rPr>
          <w:smallCaps/>
        </w:rPr>
        <w:t>Woodrum</w:t>
      </w:r>
    </w:p>
    <w:p w14:paraId="21A75C1D" w14:textId="3C557D21" w:rsidR="005020C3"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613D63">
            <w:t>the Judiciary</w:t>
          </w:r>
        </w:sdtContent>
      </w:sdt>
      <w:r w:rsidR="00002112">
        <w:t xml:space="preserve">; reported on </w:t>
      </w:r>
      <w:sdt>
        <w:sdtPr>
          <w:id w:val="-32107996"/>
          <w:placeholder>
            <w:docPart w:val="4CC4E8076B1D48DBB4B686C4E3939B81"/>
          </w:placeholder>
          <w:text/>
        </w:sdtPr>
        <w:sdtEndPr/>
        <w:sdtContent>
          <w:r w:rsidR="00CC0EEC">
            <w:t>March 2</w:t>
          </w:r>
          <w:r w:rsidR="001C6540">
            <w:t>9</w:t>
          </w:r>
          <w:r w:rsidR="00CC0EEC">
            <w:t>, 2021</w:t>
          </w:r>
        </w:sdtContent>
      </w:sdt>
      <w:r>
        <w:t>]</w:t>
      </w:r>
    </w:p>
    <w:p w14:paraId="6013D6C9" w14:textId="77777777" w:rsidR="005020C3" w:rsidRDefault="005020C3" w:rsidP="005020C3">
      <w:pPr>
        <w:pStyle w:val="TitlePageOrigin"/>
      </w:pPr>
    </w:p>
    <w:p w14:paraId="3E5067D4" w14:textId="1F4974D5" w:rsidR="005020C3" w:rsidRPr="004A7A80" w:rsidRDefault="005020C3" w:rsidP="005020C3">
      <w:pPr>
        <w:pStyle w:val="TitlePageOrigin"/>
        <w:rPr>
          <w:color w:val="auto"/>
        </w:rPr>
      </w:pPr>
    </w:p>
    <w:p w14:paraId="2DABFBB2" w14:textId="3FBEE2C4" w:rsidR="005020C3" w:rsidRPr="004A7A80" w:rsidRDefault="005020C3" w:rsidP="005020C3">
      <w:pPr>
        <w:pStyle w:val="TitleSection"/>
        <w:rPr>
          <w:color w:val="auto"/>
        </w:rPr>
      </w:pPr>
      <w:r w:rsidRPr="004A7A80">
        <w:rPr>
          <w:color w:val="auto"/>
        </w:rPr>
        <w:lastRenderedPageBreak/>
        <w:t xml:space="preserve">A BILL to amend </w:t>
      </w:r>
      <w:r w:rsidR="004B3B5F">
        <w:rPr>
          <w:color w:val="auto"/>
        </w:rPr>
        <w:t xml:space="preserve">the </w:t>
      </w:r>
      <w:r w:rsidRPr="004A7A80">
        <w:rPr>
          <w:color w:val="auto"/>
        </w:rPr>
        <w:t>Code of West Virginia, 1931, as amended</w:t>
      </w:r>
      <w:r w:rsidR="00283948">
        <w:rPr>
          <w:color w:val="auto"/>
        </w:rPr>
        <w:t>,</w:t>
      </w:r>
      <w:r w:rsidRPr="004A7A80">
        <w:rPr>
          <w:color w:val="auto"/>
        </w:rPr>
        <w:t xml:space="preserve"> by adding thereto a new section, designated </w:t>
      </w:r>
      <w:r w:rsidR="00283948">
        <w:rPr>
          <w:color w:val="auto"/>
        </w:rPr>
        <w:t>§24-1-1c</w:t>
      </w:r>
      <w:r>
        <w:rPr>
          <w:color w:val="auto"/>
        </w:rPr>
        <w:t xml:space="preserve">; </w:t>
      </w:r>
      <w:r w:rsidR="001C6540">
        <w:rPr>
          <w:color w:val="auto"/>
        </w:rPr>
        <w:t xml:space="preserve">and </w:t>
      </w:r>
      <w:r w:rsidRPr="004A7A80">
        <w:rPr>
          <w:color w:val="auto"/>
        </w:rPr>
        <w:t xml:space="preserve">to amend said code by adding thereto </w:t>
      </w:r>
      <w:r w:rsidR="001C6540">
        <w:rPr>
          <w:color w:val="auto"/>
        </w:rPr>
        <w:t>two</w:t>
      </w:r>
      <w:r w:rsidRPr="004A7A80">
        <w:rPr>
          <w:color w:val="auto"/>
        </w:rPr>
        <w:t xml:space="preserve"> new section</w:t>
      </w:r>
      <w:r w:rsidR="001C6540">
        <w:rPr>
          <w:color w:val="auto"/>
        </w:rPr>
        <w:t>s</w:t>
      </w:r>
      <w:r w:rsidRPr="004A7A80">
        <w:rPr>
          <w:color w:val="auto"/>
        </w:rPr>
        <w:t xml:space="preserve">, designated </w:t>
      </w:r>
      <w:r>
        <w:rPr>
          <w:color w:val="auto"/>
        </w:rPr>
        <w:t>§</w:t>
      </w:r>
      <w:r w:rsidR="00283948">
        <w:rPr>
          <w:color w:val="auto"/>
        </w:rPr>
        <w:t>24-2-1</w:t>
      </w:r>
      <w:r w:rsidR="00AF6694">
        <w:rPr>
          <w:color w:val="auto"/>
        </w:rPr>
        <w:t>q</w:t>
      </w:r>
      <w:r>
        <w:rPr>
          <w:color w:val="auto"/>
        </w:rPr>
        <w:t xml:space="preserve"> and §24-2-21</w:t>
      </w:r>
      <w:r w:rsidR="001C6540">
        <w:rPr>
          <w:color w:val="auto"/>
        </w:rPr>
        <w:t>,</w:t>
      </w:r>
      <w:r>
        <w:rPr>
          <w:color w:val="auto"/>
        </w:rPr>
        <w:t xml:space="preserve"> </w:t>
      </w:r>
      <w:r w:rsidRPr="004A7A80">
        <w:rPr>
          <w:color w:val="auto"/>
        </w:rPr>
        <w:t xml:space="preserve">all relating to the Public </w:t>
      </w:r>
      <w:r w:rsidR="00283948">
        <w:rPr>
          <w:color w:val="auto"/>
        </w:rPr>
        <w:t>Service Commission</w:t>
      </w:r>
      <w:r w:rsidRPr="004A7A80">
        <w:rPr>
          <w:color w:val="auto"/>
        </w:rPr>
        <w:t xml:space="preserve">; </w:t>
      </w:r>
      <w:r w:rsidR="00283948">
        <w:rPr>
          <w:color w:val="auto"/>
        </w:rPr>
        <w:t>making</w:t>
      </w:r>
      <w:r w:rsidRPr="004A7A80">
        <w:rPr>
          <w:color w:val="auto"/>
        </w:rPr>
        <w:t xml:space="preserve"> legislative findings; </w:t>
      </w:r>
      <w:r w:rsidR="00283948">
        <w:rPr>
          <w:color w:val="auto"/>
        </w:rPr>
        <w:t xml:space="preserve">requiring that all </w:t>
      </w:r>
      <w:r w:rsidR="00F87339">
        <w:rPr>
          <w:color w:val="auto"/>
        </w:rPr>
        <w:t>public</w:t>
      </w:r>
      <w:r w:rsidR="00283948">
        <w:rPr>
          <w:color w:val="auto"/>
        </w:rPr>
        <w:t xml:space="preserve"> electric utilities maintain a </w:t>
      </w:r>
      <w:r w:rsidR="00BB3B98">
        <w:rPr>
          <w:color w:val="auto"/>
        </w:rPr>
        <w:t xml:space="preserve">contract for a </w:t>
      </w:r>
      <w:r w:rsidR="00283948">
        <w:rPr>
          <w:color w:val="auto"/>
        </w:rPr>
        <w:t>30</w:t>
      </w:r>
      <w:r w:rsidR="001C6540">
        <w:rPr>
          <w:color w:val="auto"/>
        </w:rPr>
        <w:t>-</w:t>
      </w:r>
      <w:r w:rsidR="00283948">
        <w:rPr>
          <w:color w:val="auto"/>
        </w:rPr>
        <w:t>day</w:t>
      </w:r>
      <w:r w:rsidR="00BB3B98">
        <w:rPr>
          <w:color w:val="auto"/>
        </w:rPr>
        <w:t xml:space="preserve"> aggregate </w:t>
      </w:r>
      <w:r w:rsidR="00F251AB">
        <w:rPr>
          <w:color w:val="auto"/>
        </w:rPr>
        <w:t>fuel supply for the remainder of the life of existing coal</w:t>
      </w:r>
      <w:r w:rsidR="002F5094">
        <w:rPr>
          <w:color w:val="auto"/>
        </w:rPr>
        <w:t>-fired</w:t>
      </w:r>
      <w:r w:rsidR="00F251AB">
        <w:rPr>
          <w:color w:val="auto"/>
        </w:rPr>
        <w:t xml:space="preserve"> plants; and </w:t>
      </w:r>
      <w:r w:rsidR="00283948">
        <w:rPr>
          <w:color w:val="auto"/>
        </w:rPr>
        <w:t>requir</w:t>
      </w:r>
      <w:r w:rsidR="00F251AB">
        <w:rPr>
          <w:color w:val="auto"/>
        </w:rPr>
        <w:t>ing</w:t>
      </w:r>
      <w:r w:rsidR="00283948">
        <w:rPr>
          <w:color w:val="auto"/>
        </w:rPr>
        <w:t xml:space="preserve"> that </w:t>
      </w:r>
      <w:r w:rsidR="00F87339">
        <w:rPr>
          <w:color w:val="auto"/>
        </w:rPr>
        <w:t xml:space="preserve">public </w:t>
      </w:r>
      <w:r w:rsidR="00283948">
        <w:rPr>
          <w:color w:val="auto"/>
        </w:rPr>
        <w:t xml:space="preserve">electric utilities provide advance notice of retirement, shutdown, or sale of </w:t>
      </w:r>
      <w:r w:rsidR="004B3B5F">
        <w:rPr>
          <w:color w:val="auto"/>
        </w:rPr>
        <w:t>electricity-generating</w:t>
      </w:r>
      <w:r w:rsidR="00283948">
        <w:rPr>
          <w:color w:val="auto"/>
        </w:rPr>
        <w:t xml:space="preserve"> units</w:t>
      </w:r>
      <w:r>
        <w:rPr>
          <w:color w:val="auto"/>
        </w:rPr>
        <w:t>.</w:t>
      </w:r>
    </w:p>
    <w:p w14:paraId="39E3A0AC" w14:textId="77777777" w:rsidR="005020C3" w:rsidRPr="004A7A80" w:rsidRDefault="005020C3" w:rsidP="005020C3">
      <w:pPr>
        <w:pStyle w:val="EnactingClause"/>
        <w:rPr>
          <w:color w:val="auto"/>
        </w:rPr>
        <w:sectPr w:rsidR="005020C3" w:rsidRPr="004A7A80" w:rsidSect="005020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7A80">
        <w:rPr>
          <w:color w:val="auto"/>
        </w:rPr>
        <w:t>Be it enacted by the Legislature of West Virginia:</w:t>
      </w:r>
    </w:p>
    <w:p w14:paraId="45275F44" w14:textId="50EA3E4A" w:rsidR="003C2226" w:rsidRDefault="003C2226" w:rsidP="005020C3">
      <w:pPr>
        <w:pStyle w:val="ArticleHeading"/>
        <w:rPr>
          <w:color w:val="auto"/>
        </w:rPr>
      </w:pPr>
      <w:r>
        <w:rPr>
          <w:color w:val="auto"/>
        </w:rPr>
        <w:t>Article 1. General provisions.</w:t>
      </w:r>
    </w:p>
    <w:p w14:paraId="32E7C6C7" w14:textId="77777777" w:rsidR="003C2226" w:rsidRDefault="003C2226" w:rsidP="003C2226">
      <w:pPr>
        <w:pStyle w:val="SectionHeading"/>
        <w:rPr>
          <w:u w:val="single"/>
        </w:rPr>
      </w:pPr>
      <w:r w:rsidRPr="003C2226">
        <w:rPr>
          <w:u w:val="single"/>
        </w:rPr>
        <w:t>§24</w:t>
      </w:r>
      <w:r>
        <w:rPr>
          <w:u w:val="single"/>
        </w:rPr>
        <w:t>-1-1c. Additional Legislative findings related to the coal industry.</w:t>
      </w:r>
    </w:p>
    <w:p w14:paraId="1FCB19BC" w14:textId="2AC48654" w:rsidR="003C2226" w:rsidRDefault="003C2226" w:rsidP="003C2226">
      <w:pPr>
        <w:pStyle w:val="SectionBody"/>
        <w:rPr>
          <w:color w:val="auto"/>
          <w:u w:val="single"/>
        </w:rPr>
      </w:pPr>
      <w:r>
        <w:rPr>
          <w:color w:val="auto"/>
          <w:u w:val="single"/>
        </w:rPr>
        <w:t>The Legislature finds that:</w:t>
      </w:r>
    </w:p>
    <w:p w14:paraId="56C22384" w14:textId="23917F3D" w:rsidR="003C2226" w:rsidRPr="002F061A" w:rsidRDefault="003C2226" w:rsidP="003C2226">
      <w:pPr>
        <w:pStyle w:val="SectionBody"/>
        <w:rPr>
          <w:color w:val="auto"/>
          <w:u w:val="single"/>
        </w:rPr>
      </w:pPr>
      <w:r w:rsidRPr="002F061A">
        <w:rPr>
          <w:color w:val="auto"/>
          <w:u w:val="single"/>
        </w:rPr>
        <w:t>(</w:t>
      </w:r>
      <w:r>
        <w:rPr>
          <w:color w:val="auto"/>
          <w:u w:val="single"/>
        </w:rPr>
        <w:t>1</w:t>
      </w:r>
      <w:r w:rsidRPr="002F061A">
        <w:rPr>
          <w:color w:val="auto"/>
          <w:u w:val="single"/>
        </w:rPr>
        <w:t xml:space="preserve">) Over </w:t>
      </w:r>
      <w:r>
        <w:rPr>
          <w:color w:val="auto"/>
          <w:u w:val="single"/>
        </w:rPr>
        <w:t>600</w:t>
      </w:r>
      <w:r w:rsidRPr="002F061A">
        <w:rPr>
          <w:color w:val="auto"/>
          <w:u w:val="single"/>
        </w:rPr>
        <w:t xml:space="preserve"> coal-fired electric units nationally have been forced to close; </w:t>
      </w:r>
    </w:p>
    <w:p w14:paraId="70D95677" w14:textId="1429CEC2" w:rsidR="003C2226" w:rsidRPr="002F061A" w:rsidRDefault="003C2226" w:rsidP="003C2226">
      <w:pPr>
        <w:pStyle w:val="SectionBody"/>
        <w:rPr>
          <w:color w:val="auto"/>
          <w:u w:val="single"/>
        </w:rPr>
      </w:pPr>
      <w:r w:rsidRPr="002F061A">
        <w:rPr>
          <w:color w:val="auto"/>
          <w:u w:val="single"/>
        </w:rPr>
        <w:t>(</w:t>
      </w:r>
      <w:r>
        <w:rPr>
          <w:color w:val="auto"/>
          <w:u w:val="single"/>
        </w:rPr>
        <w:t>2</w:t>
      </w:r>
      <w:r w:rsidRPr="002F061A">
        <w:rPr>
          <w:color w:val="auto"/>
          <w:u w:val="single"/>
        </w:rPr>
        <w:t xml:space="preserve">) </w:t>
      </w:r>
      <w:r w:rsidR="004B3B5F">
        <w:rPr>
          <w:color w:val="auto"/>
          <w:u w:val="single"/>
        </w:rPr>
        <w:t>Eighteen</w:t>
      </w:r>
      <w:r w:rsidRPr="002F061A">
        <w:rPr>
          <w:color w:val="auto"/>
          <w:u w:val="single"/>
        </w:rPr>
        <w:t xml:space="preserve"> coal-fired electric units within West Virginia’s borders have been forced to</w:t>
      </w:r>
      <w:r>
        <w:rPr>
          <w:color w:val="auto"/>
          <w:u w:val="single"/>
        </w:rPr>
        <w:t xml:space="preserve"> close</w:t>
      </w:r>
      <w:r w:rsidRPr="002F061A">
        <w:rPr>
          <w:color w:val="auto"/>
          <w:u w:val="single"/>
        </w:rPr>
        <w:t xml:space="preserve">; </w:t>
      </w:r>
    </w:p>
    <w:p w14:paraId="5CD7196D" w14:textId="1AE1BE29" w:rsidR="003C2226" w:rsidRPr="002F061A" w:rsidRDefault="003C2226" w:rsidP="003C2226">
      <w:pPr>
        <w:pStyle w:val="SectionBody"/>
        <w:rPr>
          <w:color w:val="auto"/>
          <w:u w:val="single"/>
        </w:rPr>
      </w:pPr>
      <w:r w:rsidRPr="002F061A">
        <w:rPr>
          <w:color w:val="auto"/>
          <w:u w:val="single"/>
        </w:rPr>
        <w:t>(</w:t>
      </w:r>
      <w:r>
        <w:rPr>
          <w:color w:val="auto"/>
          <w:u w:val="single"/>
        </w:rPr>
        <w:t>3</w:t>
      </w:r>
      <w:r w:rsidRPr="002F061A">
        <w:rPr>
          <w:color w:val="auto"/>
          <w:u w:val="single"/>
        </w:rPr>
        <w:t xml:space="preserve">) Markets for West Virginia coal have been severely diminished due to the closure of regional coal plants to the point that West Virginia coal shipments have been reduced from 162 coal plants a decade ago to only </w:t>
      </w:r>
      <w:r>
        <w:rPr>
          <w:color w:val="auto"/>
          <w:u w:val="single"/>
        </w:rPr>
        <w:t>43</w:t>
      </w:r>
      <w:r w:rsidRPr="002F061A">
        <w:rPr>
          <w:color w:val="auto"/>
          <w:u w:val="single"/>
        </w:rPr>
        <w:t xml:space="preserve"> plants today;</w:t>
      </w:r>
    </w:p>
    <w:p w14:paraId="42F750BA" w14:textId="3D903173" w:rsidR="003C2226" w:rsidRPr="002F061A" w:rsidRDefault="003C2226" w:rsidP="003C2226">
      <w:pPr>
        <w:pStyle w:val="SectionBody"/>
        <w:rPr>
          <w:color w:val="auto"/>
          <w:u w:val="single"/>
        </w:rPr>
      </w:pPr>
      <w:r w:rsidRPr="002F061A">
        <w:rPr>
          <w:color w:val="auto"/>
          <w:u w:val="single"/>
        </w:rPr>
        <w:t>(</w:t>
      </w:r>
      <w:r>
        <w:rPr>
          <w:color w:val="auto"/>
          <w:u w:val="single"/>
        </w:rPr>
        <w:t>4</w:t>
      </w:r>
      <w:r w:rsidRPr="002F061A">
        <w:rPr>
          <w:color w:val="auto"/>
          <w:u w:val="single"/>
        </w:rPr>
        <w:t xml:space="preserve">) West Virginia coal mines are forced to close, </w:t>
      </w:r>
      <w:r w:rsidR="004B3B5F">
        <w:rPr>
          <w:color w:val="auto"/>
          <w:u w:val="single"/>
        </w:rPr>
        <w:t>resulting in West Virginia coal</w:t>
      </w:r>
      <w:r w:rsidR="001C6540">
        <w:rPr>
          <w:color w:val="auto"/>
          <w:u w:val="single"/>
        </w:rPr>
        <w:t xml:space="preserve"> </w:t>
      </w:r>
      <w:r w:rsidR="004B3B5F">
        <w:rPr>
          <w:color w:val="auto"/>
          <w:u w:val="single"/>
        </w:rPr>
        <w:t>miners being out of work, compromising homeland security and defense measures, and threatening grid stability and resiliency</w:t>
      </w:r>
      <w:r w:rsidRPr="002F061A">
        <w:rPr>
          <w:color w:val="auto"/>
          <w:u w:val="single"/>
        </w:rPr>
        <w:t xml:space="preserve">; </w:t>
      </w:r>
    </w:p>
    <w:p w14:paraId="24E0B927" w14:textId="5F5ACA49" w:rsidR="003C2226" w:rsidRDefault="003C2226" w:rsidP="003C2226">
      <w:pPr>
        <w:pStyle w:val="SectionBody"/>
        <w:rPr>
          <w:color w:val="auto"/>
          <w:u w:val="single"/>
        </w:rPr>
      </w:pPr>
      <w:r w:rsidRPr="002F061A">
        <w:rPr>
          <w:color w:val="auto"/>
          <w:u w:val="single"/>
        </w:rPr>
        <w:t>(</w:t>
      </w:r>
      <w:r>
        <w:rPr>
          <w:color w:val="auto"/>
          <w:u w:val="single"/>
        </w:rPr>
        <w:t>5</w:t>
      </w:r>
      <w:r w:rsidRPr="002F061A">
        <w:rPr>
          <w:color w:val="auto"/>
          <w:u w:val="single"/>
        </w:rPr>
        <w:t>) It is imperative the State of West Virginia take immediate steps to reverse these undesirable trends to ensure that no more coal-fired plants close, no additional jobs are lost, and long-term state prosperity is maintained</w:t>
      </w:r>
      <w:r>
        <w:rPr>
          <w:color w:val="auto"/>
          <w:u w:val="single"/>
        </w:rPr>
        <w:t>;</w:t>
      </w:r>
    </w:p>
    <w:p w14:paraId="5C2BCEE1" w14:textId="59470AAD" w:rsidR="003C2226" w:rsidRDefault="003C2226" w:rsidP="003C2226">
      <w:pPr>
        <w:pStyle w:val="SectionBody"/>
        <w:rPr>
          <w:color w:val="auto"/>
          <w:u w:val="single"/>
        </w:rPr>
      </w:pPr>
      <w:r>
        <w:rPr>
          <w:color w:val="auto"/>
          <w:u w:val="single"/>
        </w:rPr>
        <w:t>(6) Throughout the past decade, no group has been hit harder by the decline of coal tha</w:t>
      </w:r>
      <w:r w:rsidR="002F5094">
        <w:rPr>
          <w:color w:val="auto"/>
          <w:u w:val="single"/>
        </w:rPr>
        <w:t>n</w:t>
      </w:r>
      <w:r>
        <w:rPr>
          <w:color w:val="auto"/>
          <w:u w:val="single"/>
        </w:rPr>
        <w:t xml:space="preserve"> West Virginia’s coal miners and their families.  Many coal miners are struggling to make ends meet and provide for their families;</w:t>
      </w:r>
    </w:p>
    <w:p w14:paraId="17AC730B" w14:textId="6CC836BE" w:rsidR="003C2226" w:rsidRDefault="003C2226" w:rsidP="003C2226">
      <w:pPr>
        <w:pStyle w:val="SectionBody"/>
        <w:rPr>
          <w:color w:val="auto"/>
          <w:u w:val="single"/>
        </w:rPr>
      </w:pPr>
      <w:r>
        <w:rPr>
          <w:color w:val="auto"/>
          <w:u w:val="single"/>
        </w:rPr>
        <w:lastRenderedPageBreak/>
        <w:t>(7) In addition to working toward sustaining coal employment levels and coal-based, electric generation, the State of West Virginia should take immediate steps to provide education</w:t>
      </w:r>
      <w:r w:rsidR="004B3B5F">
        <w:rPr>
          <w:color w:val="auto"/>
          <w:u w:val="single"/>
        </w:rPr>
        <w:t>,</w:t>
      </w:r>
      <w:r>
        <w:rPr>
          <w:color w:val="auto"/>
          <w:u w:val="single"/>
        </w:rPr>
        <w:t xml:space="preserve"> training</w:t>
      </w:r>
      <w:r w:rsidR="004B3B5F">
        <w:rPr>
          <w:color w:val="auto"/>
          <w:u w:val="single"/>
        </w:rPr>
        <w:t>,</w:t>
      </w:r>
      <w:r>
        <w:rPr>
          <w:color w:val="auto"/>
          <w:u w:val="single"/>
        </w:rPr>
        <w:t xml:space="preserve"> and retraining opportunities for displaced coal miners and their families;</w:t>
      </w:r>
    </w:p>
    <w:p w14:paraId="5969B1C8" w14:textId="0D9E61EF" w:rsidR="003C2226" w:rsidRDefault="003C2226" w:rsidP="003C2226">
      <w:pPr>
        <w:pStyle w:val="SectionBody"/>
        <w:rPr>
          <w:color w:val="auto"/>
          <w:u w:val="single"/>
        </w:rPr>
      </w:pPr>
      <w:r>
        <w:rPr>
          <w:color w:val="auto"/>
          <w:u w:val="single"/>
        </w:rPr>
        <w:t>(</w:t>
      </w:r>
      <w:r w:rsidR="00051A13">
        <w:rPr>
          <w:color w:val="auto"/>
          <w:u w:val="single"/>
        </w:rPr>
        <w:t>8</w:t>
      </w:r>
      <w:r>
        <w:rPr>
          <w:color w:val="auto"/>
          <w:u w:val="single"/>
        </w:rPr>
        <w:t xml:space="preserve">) West Virginia coal-fired power plants </w:t>
      </w:r>
      <w:r w:rsidR="00051A13">
        <w:rPr>
          <w:color w:val="auto"/>
          <w:u w:val="single"/>
        </w:rPr>
        <w:t xml:space="preserve">should </w:t>
      </w:r>
      <w:r>
        <w:rPr>
          <w:color w:val="auto"/>
          <w:u w:val="single"/>
        </w:rPr>
        <w:t>continue to provide base load generation critical for maintaining slow, steady generation that produces power on a continuous cycle</w:t>
      </w:r>
      <w:r w:rsidR="004B3B5F">
        <w:rPr>
          <w:color w:val="auto"/>
          <w:u w:val="single"/>
        </w:rPr>
        <w:t>,</w:t>
      </w:r>
      <w:r>
        <w:rPr>
          <w:color w:val="auto"/>
          <w:u w:val="single"/>
        </w:rPr>
        <w:t xml:space="preserve"> ensures grid stability</w:t>
      </w:r>
      <w:r w:rsidR="004B3B5F">
        <w:rPr>
          <w:color w:val="auto"/>
          <w:u w:val="single"/>
        </w:rPr>
        <w:t>,</w:t>
      </w:r>
      <w:r>
        <w:rPr>
          <w:color w:val="auto"/>
          <w:u w:val="single"/>
        </w:rPr>
        <w:t xml:space="preserve"> and protects against overloads and power shortages;</w:t>
      </w:r>
    </w:p>
    <w:p w14:paraId="46D61F92" w14:textId="223D3FE9" w:rsidR="003C2226" w:rsidRDefault="003C2226" w:rsidP="003C2226">
      <w:pPr>
        <w:pStyle w:val="SectionBody"/>
        <w:rPr>
          <w:color w:val="auto"/>
          <w:u w:val="single"/>
        </w:rPr>
      </w:pPr>
      <w:r>
        <w:rPr>
          <w:color w:val="auto"/>
          <w:u w:val="single"/>
        </w:rPr>
        <w:t>(</w:t>
      </w:r>
      <w:r w:rsidR="00051A13">
        <w:rPr>
          <w:color w:val="auto"/>
          <w:u w:val="single"/>
        </w:rPr>
        <w:t>9</w:t>
      </w:r>
      <w:r>
        <w:rPr>
          <w:color w:val="auto"/>
          <w:u w:val="single"/>
        </w:rPr>
        <w:t>) West Virginia coal and electricity generated in West Virginia are relied upon throughout a multi-state region, thus playing a vital role in regional homeland security;</w:t>
      </w:r>
    </w:p>
    <w:p w14:paraId="1F85FCAE" w14:textId="5811BFFB" w:rsidR="003C2226" w:rsidRDefault="003C2226" w:rsidP="003C2226">
      <w:pPr>
        <w:pStyle w:val="SectionBody"/>
        <w:rPr>
          <w:color w:val="auto"/>
          <w:u w:val="single"/>
        </w:rPr>
      </w:pPr>
      <w:r>
        <w:rPr>
          <w:color w:val="auto"/>
          <w:u w:val="single"/>
        </w:rPr>
        <w:t>(1</w:t>
      </w:r>
      <w:r w:rsidR="00051A13">
        <w:rPr>
          <w:color w:val="auto"/>
          <w:u w:val="single"/>
        </w:rPr>
        <w:t>0</w:t>
      </w:r>
      <w:r>
        <w:rPr>
          <w:color w:val="auto"/>
          <w:u w:val="single"/>
        </w:rPr>
        <w:t>) West Virginia’s coal fleet, comprised of nine individual plants and 25 units, is fueled on average by a total of 25 million tons annually; accounts for over $2 billion of economic activity; and sustains approximately 3,500 mining jobs, 2,00</w:t>
      </w:r>
      <w:r w:rsidR="00BB3B98">
        <w:rPr>
          <w:color w:val="auto"/>
          <w:u w:val="single"/>
        </w:rPr>
        <w:t>0</w:t>
      </w:r>
      <w:r>
        <w:rPr>
          <w:color w:val="auto"/>
          <w:u w:val="single"/>
        </w:rPr>
        <w:t xml:space="preserve"> plant worker jobs, thousands of downstream and indirect local and surrounding</w:t>
      </w:r>
      <w:r w:rsidR="001C6540">
        <w:rPr>
          <w:color w:val="auto"/>
          <w:u w:val="single"/>
        </w:rPr>
        <w:t xml:space="preserve"> </w:t>
      </w:r>
      <w:r>
        <w:rPr>
          <w:color w:val="auto"/>
          <w:u w:val="single"/>
        </w:rPr>
        <w:t xml:space="preserve">county jobs, and hundreds of millions of dollars of payroll and tax dollars; </w:t>
      </w:r>
    </w:p>
    <w:p w14:paraId="723B747A" w14:textId="041E332C" w:rsidR="003C2226" w:rsidRDefault="003C2226" w:rsidP="003C2226">
      <w:pPr>
        <w:pStyle w:val="SectionBody"/>
        <w:rPr>
          <w:color w:val="auto"/>
          <w:u w:val="single"/>
        </w:rPr>
      </w:pPr>
      <w:r>
        <w:rPr>
          <w:color w:val="auto"/>
          <w:u w:val="single"/>
        </w:rPr>
        <w:t>(1</w:t>
      </w:r>
      <w:r w:rsidR="00051A13">
        <w:rPr>
          <w:color w:val="auto"/>
          <w:u w:val="single"/>
        </w:rPr>
        <w:t>1</w:t>
      </w:r>
      <w:r>
        <w:rPr>
          <w:color w:val="auto"/>
          <w:u w:val="single"/>
        </w:rPr>
        <w:t>) The role of West Virginia and West Virginia coal in regional homeland security is of paramount importance; thus, it is incumbent for our state to continue to provide leadership in this increasingly critical area in order to sustain and protect our regional electric supplies</w:t>
      </w:r>
      <w:r w:rsidR="00051A13">
        <w:rPr>
          <w:color w:val="auto"/>
          <w:u w:val="single"/>
        </w:rPr>
        <w:t>; and</w:t>
      </w:r>
    </w:p>
    <w:p w14:paraId="6DF06148" w14:textId="76C0CFEB" w:rsidR="003C2226" w:rsidRDefault="003C2226" w:rsidP="003C2226">
      <w:pPr>
        <w:pStyle w:val="SectionBody"/>
        <w:rPr>
          <w:color w:val="auto"/>
          <w:u w:val="single"/>
        </w:rPr>
      </w:pPr>
      <w:r w:rsidRPr="00115511">
        <w:rPr>
          <w:color w:val="auto"/>
          <w:u w:val="single"/>
        </w:rPr>
        <w:t>(</w:t>
      </w:r>
      <w:r>
        <w:rPr>
          <w:color w:val="auto"/>
          <w:u w:val="single"/>
        </w:rPr>
        <w:t>1</w:t>
      </w:r>
      <w:r w:rsidR="00051A13">
        <w:rPr>
          <w:color w:val="auto"/>
          <w:u w:val="single"/>
        </w:rPr>
        <w:t>2</w:t>
      </w:r>
      <w:r w:rsidRPr="00115511">
        <w:rPr>
          <w:color w:val="auto"/>
          <w:u w:val="single"/>
        </w:rPr>
        <w:t xml:space="preserve">) </w:t>
      </w:r>
      <w:r w:rsidR="00F87339">
        <w:rPr>
          <w:color w:val="auto"/>
          <w:u w:val="single"/>
        </w:rPr>
        <w:t>Public e</w:t>
      </w:r>
      <w:r w:rsidRPr="00115511">
        <w:rPr>
          <w:color w:val="auto"/>
          <w:u w:val="single"/>
        </w:rPr>
        <w:t>lectric utilities in West Virginia should be encouraged</w:t>
      </w:r>
      <w:r w:rsidR="001B7557">
        <w:rPr>
          <w:color w:val="auto"/>
          <w:u w:val="single"/>
        </w:rPr>
        <w:t xml:space="preserve"> to</w:t>
      </w:r>
      <w:r w:rsidRPr="00115511">
        <w:rPr>
          <w:color w:val="auto"/>
          <w:u w:val="single"/>
        </w:rPr>
        <w:t xml:space="preserve"> operate their coal-fired plants at maximum reasonable output and for the duration of the life of the plants.</w:t>
      </w:r>
    </w:p>
    <w:p w14:paraId="63972E06" w14:textId="6B08A178" w:rsidR="005020C3" w:rsidRPr="002F061A" w:rsidRDefault="005020C3" w:rsidP="005020C3">
      <w:pPr>
        <w:pStyle w:val="ArticleHeading"/>
        <w:rPr>
          <w:color w:val="auto"/>
        </w:rPr>
        <w:sectPr w:rsidR="005020C3" w:rsidRPr="002F061A" w:rsidSect="00B03515">
          <w:type w:val="continuous"/>
          <w:pgSz w:w="12240" w:h="15840" w:code="1"/>
          <w:pgMar w:top="1440" w:right="1440" w:bottom="1440" w:left="1440" w:header="720" w:footer="720" w:gutter="0"/>
          <w:lnNumType w:countBy="1" w:restart="newSection"/>
          <w:cols w:space="720"/>
          <w:titlePg/>
          <w:docGrid w:linePitch="360"/>
        </w:sectPr>
      </w:pPr>
      <w:r w:rsidRPr="002F061A">
        <w:rPr>
          <w:color w:val="auto"/>
        </w:rPr>
        <w:t>ARTICLE 2. POWERS AND DUTIES OF PUBLIC SERVICE COMMISSION.</w:t>
      </w:r>
    </w:p>
    <w:p w14:paraId="60187FD3" w14:textId="1BEF4E78" w:rsidR="00613D63" w:rsidRDefault="00613D63" w:rsidP="005020C3">
      <w:pPr>
        <w:pStyle w:val="SectionHeading"/>
        <w:rPr>
          <w:color w:val="auto"/>
          <w:u w:val="single"/>
        </w:rPr>
      </w:pPr>
      <w:r>
        <w:rPr>
          <w:color w:val="auto"/>
          <w:u w:val="single"/>
        </w:rPr>
        <w:t>§24-2-</w:t>
      </w:r>
      <w:r w:rsidR="003C2226">
        <w:rPr>
          <w:color w:val="auto"/>
          <w:u w:val="single"/>
        </w:rPr>
        <w:t xml:space="preserve">1q. Base fuel supply requirements for </w:t>
      </w:r>
      <w:r w:rsidR="00D70F27">
        <w:rPr>
          <w:color w:val="auto"/>
          <w:u w:val="single"/>
        </w:rPr>
        <w:t xml:space="preserve">electric </w:t>
      </w:r>
      <w:r w:rsidR="003C2226">
        <w:rPr>
          <w:color w:val="auto"/>
          <w:u w:val="single"/>
        </w:rPr>
        <w:t>grid resiliency.</w:t>
      </w:r>
    </w:p>
    <w:p w14:paraId="0A9AC8F9" w14:textId="5707F98D" w:rsidR="00BB3B98" w:rsidRPr="003C2226" w:rsidRDefault="001B7557" w:rsidP="00BB3B98">
      <w:pPr>
        <w:pStyle w:val="SectionBody"/>
        <w:rPr>
          <w:u w:val="single"/>
        </w:rPr>
      </w:pPr>
      <w:r>
        <w:rPr>
          <w:u w:val="single"/>
        </w:rPr>
        <w:t>Any</w:t>
      </w:r>
      <w:r w:rsidR="00BB3B98">
        <w:rPr>
          <w:u w:val="single"/>
        </w:rPr>
        <w:t xml:space="preserve"> coal-fired power plant owned by a public electric utility as of the effective date of this section</w:t>
      </w:r>
      <w:r>
        <w:rPr>
          <w:u w:val="single"/>
        </w:rPr>
        <w:t xml:space="preserve"> </w:t>
      </w:r>
      <w:r w:rsidR="00BB3B98">
        <w:rPr>
          <w:u w:val="single"/>
        </w:rPr>
        <w:t xml:space="preserve">shall, in order to ensure grid resiliency and homeland security, maintain </w:t>
      </w:r>
      <w:r>
        <w:rPr>
          <w:u w:val="single"/>
        </w:rPr>
        <w:t>a minimum 30</w:t>
      </w:r>
      <w:r w:rsidR="001C6540">
        <w:rPr>
          <w:u w:val="single"/>
        </w:rPr>
        <w:t>-</w:t>
      </w:r>
      <w:r>
        <w:rPr>
          <w:u w:val="single"/>
        </w:rPr>
        <w:t xml:space="preserve">day aggregate </w:t>
      </w:r>
      <w:r w:rsidR="0061334C">
        <w:rPr>
          <w:u w:val="single"/>
        </w:rPr>
        <w:t>coal supply</w:t>
      </w:r>
      <w:r>
        <w:rPr>
          <w:u w:val="single"/>
        </w:rPr>
        <w:t xml:space="preserve"> under contract for the remainder of the life of those plants.</w:t>
      </w:r>
    </w:p>
    <w:p w14:paraId="39CD7ADF" w14:textId="7A22930B" w:rsidR="005020C3" w:rsidRPr="002F061A" w:rsidRDefault="005020C3" w:rsidP="005020C3">
      <w:pPr>
        <w:pStyle w:val="SectionHeading"/>
        <w:rPr>
          <w:color w:val="auto"/>
          <w:u w:val="single"/>
        </w:rPr>
        <w:sectPr w:rsidR="005020C3" w:rsidRPr="002F061A" w:rsidSect="00B03515">
          <w:footerReference w:type="default" r:id="rId12"/>
          <w:type w:val="continuous"/>
          <w:pgSz w:w="12240" w:h="15840" w:code="1"/>
          <w:pgMar w:top="1440" w:right="1440" w:bottom="1440" w:left="1440" w:header="720" w:footer="720" w:gutter="0"/>
          <w:lnNumType w:countBy="1" w:restart="newSection"/>
          <w:cols w:space="720"/>
          <w:docGrid w:linePitch="360"/>
        </w:sectPr>
      </w:pPr>
      <w:r w:rsidRPr="002F061A">
        <w:rPr>
          <w:color w:val="auto"/>
          <w:u w:val="single"/>
        </w:rPr>
        <w:t>§24-2-2</w:t>
      </w:r>
      <w:r>
        <w:rPr>
          <w:color w:val="auto"/>
          <w:u w:val="single"/>
        </w:rPr>
        <w:t>1</w:t>
      </w:r>
      <w:r w:rsidRPr="002F061A">
        <w:rPr>
          <w:color w:val="auto"/>
          <w:u w:val="single"/>
        </w:rPr>
        <w:t>. Required</w:t>
      </w:r>
      <w:r>
        <w:rPr>
          <w:color w:val="auto"/>
          <w:u w:val="single"/>
        </w:rPr>
        <w:t xml:space="preserve"> </w:t>
      </w:r>
      <w:r w:rsidR="00BB3B98">
        <w:rPr>
          <w:color w:val="auto"/>
          <w:u w:val="single"/>
        </w:rPr>
        <w:t>notice for power plant closure or sale</w:t>
      </w:r>
      <w:r w:rsidRPr="002F061A">
        <w:rPr>
          <w:color w:val="auto"/>
          <w:u w:val="single"/>
        </w:rPr>
        <w:t xml:space="preserve">. </w:t>
      </w:r>
    </w:p>
    <w:p w14:paraId="1AEF8F23" w14:textId="77777777" w:rsidR="005020C3" w:rsidRPr="002F061A" w:rsidRDefault="005020C3" w:rsidP="005020C3">
      <w:pPr>
        <w:pStyle w:val="SectionBody"/>
        <w:rPr>
          <w:color w:val="auto"/>
          <w:u w:val="single"/>
        </w:rPr>
      </w:pPr>
      <w:r w:rsidRPr="002F061A">
        <w:rPr>
          <w:color w:val="auto"/>
          <w:u w:val="single"/>
        </w:rPr>
        <w:t xml:space="preserve">(a) The Legislature hereby finds that: </w:t>
      </w:r>
    </w:p>
    <w:p w14:paraId="7352E82F" w14:textId="5A100FD2" w:rsidR="005020C3" w:rsidRPr="002F061A" w:rsidRDefault="005020C3" w:rsidP="005020C3">
      <w:pPr>
        <w:pStyle w:val="SectionBody"/>
        <w:rPr>
          <w:color w:val="auto"/>
          <w:u w:val="single"/>
        </w:rPr>
      </w:pPr>
      <w:r w:rsidRPr="002F061A">
        <w:rPr>
          <w:color w:val="auto"/>
          <w:u w:val="single"/>
        </w:rPr>
        <w:t xml:space="preserve">(1) </w:t>
      </w:r>
      <w:bookmarkStart w:id="0" w:name="_Hlk30847223"/>
      <w:r w:rsidRPr="002F061A">
        <w:rPr>
          <w:color w:val="auto"/>
          <w:u w:val="single"/>
        </w:rPr>
        <w:t>Coal</w:t>
      </w:r>
      <w:r w:rsidR="001C6540">
        <w:rPr>
          <w:color w:val="auto"/>
          <w:u w:val="single"/>
        </w:rPr>
        <w:t>-</w:t>
      </w:r>
      <w:r w:rsidRPr="002F061A">
        <w:rPr>
          <w:color w:val="auto"/>
          <w:u w:val="single"/>
        </w:rPr>
        <w:t xml:space="preserve">fired power plants owned by </w:t>
      </w:r>
      <w:r w:rsidR="00F87339">
        <w:rPr>
          <w:color w:val="auto"/>
          <w:u w:val="single"/>
        </w:rPr>
        <w:t xml:space="preserve">public </w:t>
      </w:r>
      <w:r w:rsidRPr="002F061A">
        <w:rPr>
          <w:color w:val="auto"/>
          <w:u w:val="single"/>
        </w:rPr>
        <w:t>electric utilities in West Virginia</w:t>
      </w:r>
      <w:bookmarkEnd w:id="0"/>
      <w:r w:rsidRPr="002F061A">
        <w:rPr>
          <w:color w:val="auto"/>
          <w:u w:val="single"/>
        </w:rPr>
        <w:t xml:space="preserve"> provide </w:t>
      </w:r>
      <w:r w:rsidRPr="002F061A">
        <w:rPr>
          <w:color w:val="auto"/>
          <w:u w:val="single"/>
        </w:rPr>
        <w:lastRenderedPageBreak/>
        <w:t xml:space="preserve">electric utility customers in the state with reliable and affordable energy; </w:t>
      </w:r>
    </w:p>
    <w:p w14:paraId="4EA2554D" w14:textId="71408BED" w:rsidR="005020C3" w:rsidRPr="002F061A" w:rsidRDefault="005020C3" w:rsidP="005020C3">
      <w:pPr>
        <w:pStyle w:val="SectionBody"/>
        <w:rPr>
          <w:color w:val="auto"/>
          <w:u w:val="single"/>
        </w:rPr>
      </w:pPr>
      <w:r w:rsidRPr="002F061A">
        <w:rPr>
          <w:color w:val="auto"/>
          <w:u w:val="single"/>
        </w:rPr>
        <w:t>(2) West Virginia’s access to coal reserves has provided the citizens of the state with access to an energy resource that is affordable and accessible to coal</w:t>
      </w:r>
      <w:r w:rsidR="001C6540">
        <w:rPr>
          <w:color w:val="auto"/>
          <w:u w:val="single"/>
        </w:rPr>
        <w:t>-</w:t>
      </w:r>
      <w:r w:rsidRPr="002F061A">
        <w:rPr>
          <w:color w:val="auto"/>
          <w:u w:val="single"/>
        </w:rPr>
        <w:t xml:space="preserve">fired power plants in West Virginia; </w:t>
      </w:r>
      <w:r w:rsidR="004B3B5F">
        <w:rPr>
          <w:color w:val="auto"/>
          <w:u w:val="single"/>
        </w:rPr>
        <w:t>and</w:t>
      </w:r>
    </w:p>
    <w:p w14:paraId="44AF391F" w14:textId="638E92A2" w:rsidR="005020C3" w:rsidRPr="002F061A" w:rsidRDefault="005020C3" w:rsidP="005020C3">
      <w:pPr>
        <w:pStyle w:val="SectionBody"/>
        <w:rPr>
          <w:color w:val="auto"/>
          <w:u w:val="single"/>
        </w:rPr>
      </w:pPr>
      <w:r w:rsidRPr="002F061A">
        <w:rPr>
          <w:color w:val="auto"/>
          <w:u w:val="single"/>
        </w:rPr>
        <w:t>(</w:t>
      </w:r>
      <w:r>
        <w:rPr>
          <w:color w:val="auto"/>
          <w:u w:val="single"/>
        </w:rPr>
        <w:t>3</w:t>
      </w:r>
      <w:r w:rsidRPr="002F061A">
        <w:rPr>
          <w:color w:val="auto"/>
          <w:u w:val="single"/>
        </w:rPr>
        <w:t>)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w:t>
      </w:r>
      <w:r w:rsidR="00BB3B98">
        <w:rPr>
          <w:color w:val="auto"/>
          <w:u w:val="single"/>
        </w:rPr>
        <w:t>,</w:t>
      </w:r>
      <w:r w:rsidRPr="002F061A">
        <w:rPr>
          <w:color w:val="auto"/>
          <w:u w:val="single"/>
        </w:rPr>
        <w:t xml:space="preserve"> and military applications</w:t>
      </w:r>
      <w:r w:rsidR="004B3B5F">
        <w:rPr>
          <w:color w:val="auto"/>
          <w:u w:val="single"/>
        </w:rPr>
        <w:t>.</w:t>
      </w:r>
    </w:p>
    <w:p w14:paraId="112F456A" w14:textId="77777777" w:rsidR="005020C3" w:rsidRPr="002F061A" w:rsidRDefault="005020C3" w:rsidP="005020C3">
      <w:pPr>
        <w:pStyle w:val="SectionBody"/>
        <w:rPr>
          <w:color w:val="auto"/>
          <w:u w:val="single"/>
        </w:rPr>
      </w:pPr>
      <w:r w:rsidRPr="002F061A">
        <w:rPr>
          <w:color w:val="auto"/>
          <w:u w:val="single"/>
        </w:rPr>
        <w:t xml:space="preserve">(b) </w:t>
      </w:r>
      <w:r>
        <w:rPr>
          <w:color w:val="auto"/>
          <w:u w:val="single"/>
        </w:rPr>
        <w:t xml:space="preserve">It is the purpose of the Legislature to: </w:t>
      </w:r>
    </w:p>
    <w:p w14:paraId="5D869D3E" w14:textId="659999AA" w:rsidR="005020C3" w:rsidRDefault="005020C3" w:rsidP="005020C3">
      <w:pPr>
        <w:pStyle w:val="SectionBody"/>
        <w:rPr>
          <w:color w:val="auto"/>
          <w:u w:val="single"/>
        </w:rPr>
      </w:pPr>
      <w:r w:rsidRPr="002F061A">
        <w:rPr>
          <w:color w:val="auto"/>
          <w:u w:val="single"/>
        </w:rPr>
        <w:t>(</w:t>
      </w:r>
      <w:r>
        <w:rPr>
          <w:color w:val="auto"/>
          <w:u w:val="single"/>
        </w:rPr>
        <w:t>1</w:t>
      </w:r>
      <w:r w:rsidRPr="002F061A">
        <w:rPr>
          <w:color w:val="auto"/>
          <w:u w:val="single"/>
        </w:rPr>
        <w:t xml:space="preserve">) </w:t>
      </w:r>
      <w:r>
        <w:rPr>
          <w:color w:val="auto"/>
          <w:u w:val="single"/>
        </w:rPr>
        <w:t xml:space="preserve">Require the West Virginia Public Service Commission to consider all economics associated with its actions regarding the </w:t>
      </w:r>
      <w:r w:rsidR="003914AB">
        <w:rPr>
          <w:color w:val="auto"/>
          <w:u w:val="single"/>
        </w:rPr>
        <w:t>in-state plants operated by a public electric utility</w:t>
      </w:r>
      <w:r>
        <w:rPr>
          <w:color w:val="auto"/>
          <w:u w:val="single"/>
        </w:rPr>
        <w:t xml:space="preserve">, including impacts on local communities and surrounding counties, and all </w:t>
      </w:r>
      <w:r w:rsidR="00BB3B98">
        <w:rPr>
          <w:color w:val="auto"/>
          <w:u w:val="single"/>
        </w:rPr>
        <w:t>impacts on employment</w:t>
      </w:r>
      <w:r>
        <w:rPr>
          <w:color w:val="auto"/>
          <w:u w:val="single"/>
        </w:rPr>
        <w:t>;</w:t>
      </w:r>
      <w:r w:rsidR="004B3B5F">
        <w:rPr>
          <w:color w:val="auto"/>
          <w:u w:val="single"/>
        </w:rPr>
        <w:t xml:space="preserve"> and</w:t>
      </w:r>
    </w:p>
    <w:p w14:paraId="104B3409" w14:textId="6928AA93" w:rsidR="005020C3" w:rsidRDefault="005020C3" w:rsidP="005020C3">
      <w:pPr>
        <w:pStyle w:val="SectionBody"/>
        <w:rPr>
          <w:color w:val="auto"/>
          <w:u w:val="single"/>
        </w:rPr>
      </w:pPr>
      <w:r>
        <w:rPr>
          <w:color w:val="auto"/>
          <w:u w:val="single"/>
        </w:rPr>
        <w:t xml:space="preserve">(2) Require public electric utilities to provide adequate notice before plant closure or </w:t>
      </w:r>
      <w:r w:rsidR="001B7557">
        <w:rPr>
          <w:color w:val="auto"/>
          <w:u w:val="single"/>
        </w:rPr>
        <w:t xml:space="preserve">permanently </w:t>
      </w:r>
      <w:r>
        <w:rPr>
          <w:color w:val="auto"/>
          <w:u w:val="single"/>
        </w:rPr>
        <w:t>idling.</w:t>
      </w:r>
    </w:p>
    <w:p w14:paraId="3017EEF3" w14:textId="45C9203E" w:rsidR="005020C3" w:rsidRDefault="005020C3" w:rsidP="005020C3">
      <w:pPr>
        <w:pStyle w:val="SectionBody"/>
        <w:rPr>
          <w:color w:val="auto"/>
          <w:u w:val="single"/>
        </w:rPr>
      </w:pPr>
      <w:r>
        <w:rPr>
          <w:color w:val="auto"/>
          <w:u w:val="single"/>
        </w:rPr>
        <w:t>(c)</w:t>
      </w:r>
      <w:r w:rsidRPr="00E54554">
        <w:rPr>
          <w:color w:val="auto"/>
          <w:u w:val="single"/>
        </w:rPr>
        <w:t xml:space="preserve"> </w:t>
      </w:r>
      <w:r>
        <w:rPr>
          <w:color w:val="auto"/>
          <w:u w:val="single"/>
        </w:rPr>
        <w:t>Before any public</w:t>
      </w:r>
      <w:r w:rsidR="00AF6694">
        <w:rPr>
          <w:color w:val="auto"/>
          <w:u w:val="single"/>
        </w:rPr>
        <w:t xml:space="preserve"> electric</w:t>
      </w:r>
      <w:r>
        <w:rPr>
          <w:color w:val="auto"/>
          <w:u w:val="single"/>
        </w:rPr>
        <w:t xml:space="preserve"> utility announces the retirement of an </w:t>
      </w:r>
      <w:r w:rsidR="004B3B5F">
        <w:rPr>
          <w:color w:val="auto"/>
          <w:u w:val="single"/>
        </w:rPr>
        <w:t>electricity-generating</w:t>
      </w:r>
      <w:r>
        <w:rPr>
          <w:color w:val="auto"/>
          <w:u w:val="single"/>
        </w:rPr>
        <w:t xml:space="preserve"> unit, the proposed shutdown of an </w:t>
      </w:r>
      <w:r w:rsidR="004B3B5F">
        <w:rPr>
          <w:color w:val="auto"/>
          <w:u w:val="single"/>
        </w:rPr>
        <w:t>electricity-generating</w:t>
      </w:r>
      <w:r>
        <w:rPr>
          <w:color w:val="auto"/>
          <w:u w:val="single"/>
        </w:rPr>
        <w:t xml:space="preserve"> unit, or the proposed sale of </w:t>
      </w:r>
      <w:r w:rsidR="001C6540">
        <w:rPr>
          <w:color w:val="auto"/>
          <w:u w:val="single"/>
        </w:rPr>
        <w:t>and electricity-</w:t>
      </w:r>
      <w:r>
        <w:rPr>
          <w:color w:val="auto"/>
          <w:u w:val="single"/>
        </w:rPr>
        <w:t xml:space="preserve">generating plant to another operator, </w:t>
      </w:r>
      <w:r w:rsidR="004B3B5F">
        <w:rPr>
          <w:color w:val="auto"/>
          <w:u w:val="single"/>
        </w:rPr>
        <w:t>the</w:t>
      </w:r>
      <w:r>
        <w:rPr>
          <w:color w:val="auto"/>
          <w:u w:val="single"/>
        </w:rPr>
        <w:t xml:space="preserve"> public</w:t>
      </w:r>
      <w:r w:rsidR="003914AB">
        <w:rPr>
          <w:color w:val="auto"/>
          <w:u w:val="single"/>
        </w:rPr>
        <w:t xml:space="preserve"> electric</w:t>
      </w:r>
      <w:r>
        <w:rPr>
          <w:color w:val="auto"/>
          <w:u w:val="single"/>
        </w:rPr>
        <w:t xml:space="preserve"> utility shall give notice to the West Virginia Office of Homeland Security and Emergency Management, Public Service Commission of West Virginia, and the Legislature’s Joint Committee on Government and Finance.  </w:t>
      </w:r>
    </w:p>
    <w:p w14:paraId="525D828A" w14:textId="6CC7EFF9" w:rsidR="00E831B3" w:rsidRPr="008668EA" w:rsidRDefault="005020C3" w:rsidP="008668EA">
      <w:pPr>
        <w:pStyle w:val="SectionBody"/>
        <w:rPr>
          <w:color w:val="auto"/>
          <w:u w:val="single"/>
        </w:rPr>
      </w:pPr>
      <w:r>
        <w:rPr>
          <w:color w:val="auto"/>
          <w:u w:val="single"/>
        </w:rPr>
        <w:t>(</w:t>
      </w:r>
      <w:r w:rsidR="00BB3B98">
        <w:rPr>
          <w:color w:val="auto"/>
          <w:u w:val="single"/>
        </w:rPr>
        <w:t>d</w:t>
      </w:r>
      <w:r>
        <w:rPr>
          <w:color w:val="auto"/>
          <w:u w:val="single"/>
        </w:rPr>
        <w:t>) Nothing in this section shall restrict or impede the commission’s ability to act on future rate cases or other matters coming before the commission that ultimately affect electrical rate</w:t>
      </w:r>
      <w:r w:rsidR="001B7557">
        <w:rPr>
          <w:color w:val="auto"/>
          <w:u w:val="single"/>
        </w:rPr>
        <w:t>s</w:t>
      </w:r>
      <w:r>
        <w:rPr>
          <w:color w:val="auto"/>
          <w:u w:val="single"/>
        </w:rPr>
        <w:t>.</w:t>
      </w:r>
    </w:p>
    <w:sectPr w:rsidR="00E831B3" w:rsidRPr="008668EA" w:rsidSect="005020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0583" w14:textId="77777777" w:rsidR="005020C3" w:rsidRDefault="005020C3" w:rsidP="00303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D0FC29" w14:textId="77777777" w:rsidR="005020C3" w:rsidRPr="005020C3" w:rsidRDefault="005020C3" w:rsidP="0050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52CD" w14:textId="3635EDF3" w:rsidR="005020C3" w:rsidRDefault="005020C3" w:rsidP="00303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A463A5" w14:textId="77777777" w:rsidR="005020C3" w:rsidRPr="005020C3" w:rsidRDefault="005020C3" w:rsidP="00502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81554"/>
      <w:docPartObj>
        <w:docPartGallery w:val="Page Numbers (Bottom of Page)"/>
        <w:docPartUnique/>
      </w:docPartObj>
    </w:sdtPr>
    <w:sdtEndPr>
      <w:rPr>
        <w:noProof/>
      </w:rPr>
    </w:sdtEndPr>
    <w:sdtContent>
      <w:p w14:paraId="187D399B" w14:textId="7FA4B802" w:rsidR="00C34467" w:rsidRDefault="00C34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16896" w14:textId="6989C1B0" w:rsidR="005020C3" w:rsidRPr="005020C3" w:rsidRDefault="005020C3" w:rsidP="0050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B732" w14:textId="7267273C" w:rsidR="005020C3" w:rsidRPr="005020C3" w:rsidRDefault="005020C3" w:rsidP="005020C3">
    <w:pPr>
      <w:pStyle w:val="Header"/>
    </w:pPr>
    <w:r>
      <w:t>CS for CS for SB 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C965" w14:textId="6B3BE971" w:rsidR="005020C3" w:rsidRPr="005020C3" w:rsidRDefault="005020C3" w:rsidP="005020C3">
    <w:pPr>
      <w:pStyle w:val="Header"/>
    </w:pPr>
    <w:r>
      <w:t>CS for CS for SB 542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764A6"/>
    <w:multiLevelType w:val="hybridMultilevel"/>
    <w:tmpl w:val="9E1ACB9A"/>
    <w:lvl w:ilvl="0" w:tplc="6010A7B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51A13"/>
    <w:rsid w:val="00085D22"/>
    <w:rsid w:val="000C5C77"/>
    <w:rsid w:val="0010070F"/>
    <w:rsid w:val="0011072C"/>
    <w:rsid w:val="0014399F"/>
    <w:rsid w:val="0015112E"/>
    <w:rsid w:val="001552E7"/>
    <w:rsid w:val="001566B4"/>
    <w:rsid w:val="00175B38"/>
    <w:rsid w:val="001B7557"/>
    <w:rsid w:val="001C279E"/>
    <w:rsid w:val="001C6540"/>
    <w:rsid w:val="001D459E"/>
    <w:rsid w:val="0027011C"/>
    <w:rsid w:val="00273E72"/>
    <w:rsid w:val="00274200"/>
    <w:rsid w:val="00275740"/>
    <w:rsid w:val="00283948"/>
    <w:rsid w:val="002A0269"/>
    <w:rsid w:val="002F5094"/>
    <w:rsid w:val="00301F44"/>
    <w:rsid w:val="00303684"/>
    <w:rsid w:val="003143F5"/>
    <w:rsid w:val="00314854"/>
    <w:rsid w:val="003914AB"/>
    <w:rsid w:val="003C2226"/>
    <w:rsid w:val="003C51CD"/>
    <w:rsid w:val="0041755F"/>
    <w:rsid w:val="004247A2"/>
    <w:rsid w:val="0045478B"/>
    <w:rsid w:val="004B2795"/>
    <w:rsid w:val="004B3B5F"/>
    <w:rsid w:val="004B7F95"/>
    <w:rsid w:val="004C13DD"/>
    <w:rsid w:val="004E3441"/>
    <w:rsid w:val="005020C3"/>
    <w:rsid w:val="005A5366"/>
    <w:rsid w:val="0061334C"/>
    <w:rsid w:val="00613D63"/>
    <w:rsid w:val="00637E73"/>
    <w:rsid w:val="00665226"/>
    <w:rsid w:val="006865E9"/>
    <w:rsid w:val="00691F3E"/>
    <w:rsid w:val="00694BFB"/>
    <w:rsid w:val="006A106B"/>
    <w:rsid w:val="006C523D"/>
    <w:rsid w:val="006D4036"/>
    <w:rsid w:val="007729C3"/>
    <w:rsid w:val="007E02CF"/>
    <w:rsid w:val="007F1CF5"/>
    <w:rsid w:val="00827DAD"/>
    <w:rsid w:val="00834EDE"/>
    <w:rsid w:val="008668EA"/>
    <w:rsid w:val="008736AA"/>
    <w:rsid w:val="008851BB"/>
    <w:rsid w:val="008D275D"/>
    <w:rsid w:val="00980327"/>
    <w:rsid w:val="009F1067"/>
    <w:rsid w:val="00A15A7C"/>
    <w:rsid w:val="00A31E01"/>
    <w:rsid w:val="00A527AD"/>
    <w:rsid w:val="00A718CF"/>
    <w:rsid w:val="00A72E7C"/>
    <w:rsid w:val="00AC3B58"/>
    <w:rsid w:val="00AE48A0"/>
    <w:rsid w:val="00AE61BE"/>
    <w:rsid w:val="00AF6694"/>
    <w:rsid w:val="00B16F25"/>
    <w:rsid w:val="00B24422"/>
    <w:rsid w:val="00B80C20"/>
    <w:rsid w:val="00B837E9"/>
    <w:rsid w:val="00B844FE"/>
    <w:rsid w:val="00BB3B98"/>
    <w:rsid w:val="00BC562B"/>
    <w:rsid w:val="00C33014"/>
    <w:rsid w:val="00C33434"/>
    <w:rsid w:val="00C34467"/>
    <w:rsid w:val="00C34869"/>
    <w:rsid w:val="00C42EB6"/>
    <w:rsid w:val="00C85096"/>
    <w:rsid w:val="00CB20EF"/>
    <w:rsid w:val="00CC0EEC"/>
    <w:rsid w:val="00CD12CB"/>
    <w:rsid w:val="00CD2F5F"/>
    <w:rsid w:val="00CD36CF"/>
    <w:rsid w:val="00CD3F81"/>
    <w:rsid w:val="00CF1DCA"/>
    <w:rsid w:val="00D579FC"/>
    <w:rsid w:val="00D70F27"/>
    <w:rsid w:val="00DA1CE3"/>
    <w:rsid w:val="00DE526B"/>
    <w:rsid w:val="00DF199D"/>
    <w:rsid w:val="00E01542"/>
    <w:rsid w:val="00E365F1"/>
    <w:rsid w:val="00E62F48"/>
    <w:rsid w:val="00E831B3"/>
    <w:rsid w:val="00EB203E"/>
    <w:rsid w:val="00EE70CB"/>
    <w:rsid w:val="00F23775"/>
    <w:rsid w:val="00F251AB"/>
    <w:rsid w:val="00F326B5"/>
    <w:rsid w:val="00F41CA2"/>
    <w:rsid w:val="00F443C0"/>
    <w:rsid w:val="00F62EFB"/>
    <w:rsid w:val="00F8733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15B20A"/>
  <w15:chartTrackingRefBased/>
  <w15:docId w15:val="{51D8B751-A5E2-4230-BFED-8A6AD872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020C3"/>
    <w:rPr>
      <w:rFonts w:eastAsia="Calibri"/>
      <w:b/>
      <w:caps/>
      <w:color w:val="000000"/>
      <w:sz w:val="24"/>
    </w:rPr>
  </w:style>
  <w:style w:type="character" w:customStyle="1" w:styleId="SectionBodyChar">
    <w:name w:val="Section Body Char"/>
    <w:link w:val="SectionBody"/>
    <w:rsid w:val="005020C3"/>
    <w:rPr>
      <w:rFonts w:eastAsia="Calibri"/>
      <w:color w:val="000000"/>
    </w:rPr>
  </w:style>
  <w:style w:type="character" w:customStyle="1" w:styleId="SectionHeadingChar">
    <w:name w:val="Section Heading Char"/>
    <w:link w:val="SectionHeading"/>
    <w:rsid w:val="005020C3"/>
    <w:rPr>
      <w:rFonts w:eastAsia="Calibri"/>
      <w:b/>
      <w:color w:val="000000"/>
    </w:rPr>
  </w:style>
  <w:style w:type="character" w:styleId="PageNumber">
    <w:name w:val="page number"/>
    <w:basedOn w:val="DefaultParagraphFont"/>
    <w:uiPriority w:val="99"/>
    <w:semiHidden/>
    <w:locked/>
    <w:rsid w:val="0050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73775"/>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73775"/>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2021-03-27T20:15:00Z</cp:lastPrinted>
  <dcterms:created xsi:type="dcterms:W3CDTF">2021-03-27T20:17:00Z</dcterms:created>
  <dcterms:modified xsi:type="dcterms:W3CDTF">2021-03-29T20:56:00Z</dcterms:modified>
</cp:coreProperties>
</file>